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70" w:rsidRPr="00BE51DD" w:rsidRDefault="00775C70" w:rsidP="00FF261B">
      <w:pPr>
        <w:pStyle w:val="Ingenmellomrom"/>
        <w:spacing w:line="360" w:lineRule="auto"/>
        <w:jc w:val="center"/>
        <w:rPr>
          <w:b/>
          <w:sz w:val="28"/>
          <w:u w:val="single"/>
        </w:rPr>
      </w:pPr>
      <w:r w:rsidRPr="00BE51DD">
        <w:rPr>
          <w:b/>
          <w:sz w:val="28"/>
          <w:u w:val="single"/>
        </w:rPr>
        <w:t>Om jødedommen – Under samme himmel 1</w:t>
      </w:r>
    </w:p>
    <w:p w:rsidR="00775C70" w:rsidRPr="008C5802" w:rsidRDefault="00775C70" w:rsidP="00775C70">
      <w:pPr>
        <w:pStyle w:val="Ingenmellomrom"/>
        <w:spacing w:line="360" w:lineRule="auto"/>
        <w:rPr>
          <w:b/>
          <w:sz w:val="24"/>
          <w:u w:val="single"/>
        </w:rPr>
      </w:pPr>
      <w:r w:rsidRPr="008C5802">
        <w:rPr>
          <w:b/>
          <w:sz w:val="24"/>
          <w:u w:val="single"/>
        </w:rPr>
        <w:t>Forklare noen sentrale begreper i jødedommen son synet på Gud, hva de hellige skrifter heter og jødene som et utvalgt folk.</w:t>
      </w:r>
    </w:p>
    <w:p w:rsidR="00775C70" w:rsidRPr="00BE51DD" w:rsidRDefault="00775C70" w:rsidP="00775C70">
      <w:pPr>
        <w:pStyle w:val="Ingenmellomrom"/>
        <w:numPr>
          <w:ilvl w:val="0"/>
          <w:numId w:val="2"/>
        </w:numPr>
        <w:spacing w:line="360" w:lineRule="auto"/>
      </w:pPr>
      <w:r w:rsidRPr="00BE51DD">
        <w:t>Jødedommen er den eldste av de tre store religionene som har sitt utspring i Midtøsten, og oppstod for ca. 3000 år siden. Jødedommen regner Abraham som sin stamfar. Det jødiske folket eller israelfolket som det også er blitt kalt, har bare i korte perioder hatt sitt eget land.</w:t>
      </w:r>
    </w:p>
    <w:p w:rsidR="00775C70" w:rsidRPr="00BE51DD" w:rsidRDefault="00775C70" w:rsidP="00775C70">
      <w:pPr>
        <w:pStyle w:val="Ingenmellomrom"/>
        <w:numPr>
          <w:ilvl w:val="0"/>
          <w:numId w:val="2"/>
        </w:numPr>
        <w:spacing w:line="360" w:lineRule="auto"/>
      </w:pPr>
      <w:r w:rsidRPr="00BE51DD">
        <w:t>I år 70 e</w:t>
      </w:r>
      <w:proofErr w:type="gramStart"/>
      <w:r w:rsidRPr="00BE51DD">
        <w:t>.Kr</w:t>
      </w:r>
      <w:proofErr w:type="gramEnd"/>
      <w:r w:rsidRPr="00BE51DD">
        <w:t xml:space="preserve"> ble tempelet i Jerusalem ødelagt av romerske tropper. </w:t>
      </w:r>
    </w:p>
    <w:p w:rsidR="00775C70" w:rsidRPr="00BE51DD" w:rsidRDefault="00775C70" w:rsidP="00775C70">
      <w:pPr>
        <w:pStyle w:val="Ingenmellomrom"/>
        <w:numPr>
          <w:ilvl w:val="0"/>
          <w:numId w:val="2"/>
        </w:numPr>
        <w:spacing w:line="360" w:lineRule="auto"/>
      </w:pPr>
      <w:r w:rsidRPr="00BE51DD">
        <w:t xml:space="preserve">Det er 13,5 millioner jøder i verden – I Norge bor det i dag </w:t>
      </w:r>
      <w:proofErr w:type="spellStart"/>
      <w:r w:rsidRPr="00BE51DD">
        <w:t>ca</w:t>
      </w:r>
      <w:proofErr w:type="spellEnd"/>
      <w:r w:rsidRPr="00BE51DD">
        <w:t xml:space="preserve"> 1400 jøder</w:t>
      </w:r>
    </w:p>
    <w:p w:rsidR="00775C70" w:rsidRPr="00BE51DD" w:rsidRDefault="00775C70" w:rsidP="00775C70">
      <w:pPr>
        <w:pStyle w:val="Ingenmellomrom"/>
        <w:numPr>
          <w:ilvl w:val="0"/>
          <w:numId w:val="2"/>
        </w:numPr>
        <w:spacing w:line="360" w:lineRule="auto"/>
      </w:pPr>
      <w:r w:rsidRPr="00BE51DD">
        <w:t>En jøde er en som har jødisk mor, eller en som har konvertert til jødedommen.</w:t>
      </w:r>
    </w:p>
    <w:p w:rsidR="00775C70" w:rsidRPr="00BE51DD" w:rsidRDefault="00775C70" w:rsidP="00775C70">
      <w:pPr>
        <w:pStyle w:val="Ingenmellomrom"/>
        <w:spacing w:line="360" w:lineRule="auto"/>
        <w:ind w:left="360"/>
        <w:rPr>
          <w:b/>
        </w:rPr>
      </w:pPr>
      <w:r w:rsidRPr="00BE51DD">
        <w:rPr>
          <w:b/>
        </w:rPr>
        <w:t>Hva jødene tror på?</w:t>
      </w:r>
    </w:p>
    <w:p w:rsidR="00775C70" w:rsidRPr="00BE51DD" w:rsidRDefault="00775C70" w:rsidP="00775C70">
      <w:pPr>
        <w:pStyle w:val="Ingenmellomrom"/>
        <w:numPr>
          <w:ilvl w:val="0"/>
          <w:numId w:val="2"/>
        </w:numPr>
        <w:spacing w:line="360" w:lineRule="auto"/>
      </w:pPr>
      <w:r w:rsidRPr="00BE51DD">
        <w:t xml:space="preserve">De tror på at Gud er en </w:t>
      </w:r>
    </w:p>
    <w:p w:rsidR="00FF261B" w:rsidRPr="00BE51DD" w:rsidRDefault="00FF261B" w:rsidP="00775C70">
      <w:pPr>
        <w:pStyle w:val="Ingenmellomrom"/>
        <w:numPr>
          <w:ilvl w:val="0"/>
          <w:numId w:val="2"/>
        </w:numPr>
        <w:spacing w:line="360" w:lineRule="auto"/>
      </w:pPr>
      <w:r w:rsidRPr="00BE51DD">
        <w:t>Trosbekjennelsen forekommer både i morgen- og aftenbønnen</w:t>
      </w:r>
    </w:p>
    <w:p w:rsidR="00FF261B" w:rsidRPr="00BE51DD" w:rsidRDefault="00FF261B" w:rsidP="00775C70">
      <w:pPr>
        <w:pStyle w:val="Ingenmellomrom"/>
        <w:numPr>
          <w:ilvl w:val="0"/>
          <w:numId w:val="2"/>
        </w:numPr>
        <w:spacing w:line="360" w:lineRule="auto"/>
      </w:pPr>
      <w:r w:rsidRPr="00BE51DD">
        <w:t>Gud er skaperen</w:t>
      </w:r>
    </w:p>
    <w:p w:rsidR="00FF261B" w:rsidRPr="00BE51DD" w:rsidRDefault="00FF261B" w:rsidP="00775C70">
      <w:pPr>
        <w:pStyle w:val="Ingenmellomrom"/>
        <w:numPr>
          <w:ilvl w:val="0"/>
          <w:numId w:val="2"/>
        </w:numPr>
        <w:spacing w:line="360" w:lineRule="auto"/>
      </w:pPr>
      <w:r w:rsidRPr="00BE51DD">
        <w:t>Gud er allmektig og allvitende</w:t>
      </w:r>
    </w:p>
    <w:p w:rsidR="00FF261B" w:rsidRPr="00BE51DD" w:rsidRDefault="00FF261B" w:rsidP="00775C70">
      <w:pPr>
        <w:pStyle w:val="Ingenmellomrom"/>
        <w:numPr>
          <w:ilvl w:val="0"/>
          <w:numId w:val="2"/>
        </w:numPr>
        <w:spacing w:line="360" w:lineRule="auto"/>
      </w:pPr>
      <w:r w:rsidRPr="00BE51DD">
        <w:t xml:space="preserve">Gud er rettferdig og barmhjertig </w:t>
      </w:r>
    </w:p>
    <w:p w:rsidR="00FF261B" w:rsidRPr="00BE51DD" w:rsidRDefault="00FF261B" w:rsidP="00FF261B">
      <w:pPr>
        <w:pStyle w:val="Ingenmellomrom"/>
        <w:spacing w:line="360" w:lineRule="auto"/>
        <w:ind w:left="360"/>
        <w:rPr>
          <w:b/>
        </w:rPr>
      </w:pPr>
      <w:r w:rsidRPr="00BE51DD">
        <w:rPr>
          <w:b/>
        </w:rPr>
        <w:t>De hellige tekster</w:t>
      </w:r>
    </w:p>
    <w:p w:rsidR="00FF261B" w:rsidRPr="00BE51DD" w:rsidRDefault="00FF261B" w:rsidP="00FF261B">
      <w:pPr>
        <w:pStyle w:val="Ingenmellomrom"/>
        <w:numPr>
          <w:ilvl w:val="0"/>
          <w:numId w:val="2"/>
        </w:numPr>
        <w:spacing w:line="360" w:lineRule="auto"/>
      </w:pPr>
      <w:r w:rsidRPr="00BE51DD">
        <w:t xml:space="preserve">Den jødiske Bibelen kalles Tanach på hebraisk og inneholder de samme tekstene som de kristne gamle testament. </w:t>
      </w:r>
    </w:p>
    <w:p w:rsidR="00BE51DD" w:rsidRPr="00BE51DD" w:rsidRDefault="00BE51DD" w:rsidP="00FF261B">
      <w:pPr>
        <w:pStyle w:val="Ingenmellomrom"/>
        <w:numPr>
          <w:ilvl w:val="0"/>
          <w:numId w:val="2"/>
        </w:numPr>
        <w:spacing w:line="360" w:lineRule="auto"/>
      </w:pPr>
      <w:r w:rsidRPr="00BE51DD">
        <w:t>Etter at tempelet i Jerusalem ble ødelagt av romerne i år 70 e.kr, fikk ikke jøder lov å bo i Jerusalem.</w:t>
      </w:r>
    </w:p>
    <w:tbl>
      <w:tblPr>
        <w:tblStyle w:val="Tabellrutenett"/>
        <w:tblW w:w="0" w:type="auto"/>
        <w:tblLook w:val="04A0" w:firstRow="1" w:lastRow="0" w:firstColumn="1" w:lastColumn="0" w:noHBand="0" w:noVBand="1"/>
      </w:tblPr>
      <w:tblGrid>
        <w:gridCol w:w="3070"/>
        <w:gridCol w:w="3071"/>
        <w:gridCol w:w="3071"/>
      </w:tblGrid>
      <w:tr w:rsidR="00FF261B" w:rsidRPr="00BE51DD" w:rsidTr="00384E49">
        <w:tc>
          <w:tcPr>
            <w:tcW w:w="9212" w:type="dxa"/>
            <w:gridSpan w:val="3"/>
          </w:tcPr>
          <w:p w:rsidR="00FF261B" w:rsidRPr="00BE51DD" w:rsidRDefault="00FF261B" w:rsidP="00BE51DD">
            <w:pPr>
              <w:pStyle w:val="Ingenmellomrom"/>
              <w:numPr>
                <w:ilvl w:val="0"/>
                <w:numId w:val="3"/>
              </w:numPr>
              <w:spacing w:line="360" w:lineRule="auto"/>
              <w:jc w:val="center"/>
              <w:rPr>
                <w:b/>
              </w:rPr>
            </w:pPr>
            <w:r w:rsidRPr="00BE51DD">
              <w:rPr>
                <w:b/>
              </w:rPr>
              <w:t>Tanach – hebraisk (det gamle testamentet)</w:t>
            </w:r>
          </w:p>
        </w:tc>
      </w:tr>
      <w:tr w:rsidR="00FF261B" w:rsidRPr="00BE51DD" w:rsidTr="00FF261B">
        <w:tc>
          <w:tcPr>
            <w:tcW w:w="3070" w:type="dxa"/>
          </w:tcPr>
          <w:p w:rsidR="00FF261B" w:rsidRPr="00BE51DD" w:rsidRDefault="008C5802" w:rsidP="00FF261B">
            <w:pPr>
              <w:pStyle w:val="Ingenmellomrom"/>
              <w:spacing w:line="360" w:lineRule="auto"/>
              <w:jc w:val="center"/>
              <w:rPr>
                <w:b/>
              </w:rPr>
            </w:pPr>
            <w:r>
              <w:rPr>
                <w:b/>
              </w:rPr>
              <w:t xml:space="preserve">1.1 </w:t>
            </w:r>
            <w:r w:rsidR="00FF261B" w:rsidRPr="00BE51DD">
              <w:rPr>
                <w:b/>
              </w:rPr>
              <w:t>Toraen - Læren</w:t>
            </w:r>
          </w:p>
        </w:tc>
        <w:tc>
          <w:tcPr>
            <w:tcW w:w="3071" w:type="dxa"/>
          </w:tcPr>
          <w:p w:rsidR="00FF261B" w:rsidRPr="00BE51DD" w:rsidRDefault="008C5802" w:rsidP="00FF261B">
            <w:pPr>
              <w:pStyle w:val="Ingenmellomrom"/>
              <w:spacing w:line="360" w:lineRule="auto"/>
              <w:jc w:val="center"/>
              <w:rPr>
                <w:b/>
              </w:rPr>
            </w:pPr>
            <w:r>
              <w:rPr>
                <w:b/>
              </w:rPr>
              <w:t xml:space="preserve">1.2 </w:t>
            </w:r>
            <w:r w:rsidR="00FF261B" w:rsidRPr="00BE51DD">
              <w:rPr>
                <w:b/>
              </w:rPr>
              <w:t>Profetene</w:t>
            </w:r>
          </w:p>
        </w:tc>
        <w:tc>
          <w:tcPr>
            <w:tcW w:w="3071" w:type="dxa"/>
          </w:tcPr>
          <w:p w:rsidR="00FF261B" w:rsidRPr="00BE51DD" w:rsidRDefault="008C5802" w:rsidP="00FF261B">
            <w:pPr>
              <w:pStyle w:val="Ingenmellomrom"/>
              <w:spacing w:line="360" w:lineRule="auto"/>
              <w:jc w:val="center"/>
              <w:rPr>
                <w:b/>
              </w:rPr>
            </w:pPr>
            <w:r>
              <w:rPr>
                <w:b/>
              </w:rPr>
              <w:t xml:space="preserve">1.3 </w:t>
            </w:r>
            <w:r w:rsidR="00FF261B" w:rsidRPr="00BE51DD">
              <w:rPr>
                <w:b/>
              </w:rPr>
              <w:t>Skriftene</w:t>
            </w:r>
          </w:p>
        </w:tc>
      </w:tr>
      <w:tr w:rsidR="00FF261B" w:rsidRPr="00BE51DD" w:rsidTr="00FF261B">
        <w:tc>
          <w:tcPr>
            <w:tcW w:w="3070" w:type="dxa"/>
          </w:tcPr>
          <w:p w:rsidR="00FF261B" w:rsidRPr="00BE51DD" w:rsidRDefault="00FF261B" w:rsidP="00FF261B">
            <w:pPr>
              <w:pStyle w:val="Ingenmellomrom"/>
              <w:spacing w:line="360" w:lineRule="auto"/>
            </w:pPr>
            <w:r w:rsidRPr="00BE51DD">
              <w:t xml:space="preserve">Den første hoveddelen i Tanach. Den består av fem Mosebøkene </w:t>
            </w:r>
            <w:r w:rsidRPr="00BE51DD">
              <w:sym w:font="Wingdings" w:char="F0E0"/>
            </w:r>
            <w:r w:rsidRPr="00BE51DD">
              <w:t xml:space="preserve"> de helligste skriftene. Tora betyr lære. Grunnlag for 613 bud. Moses mottok av Gud i de 40 dager på Sinai. Den allerede eksisterte i himmelen, og Moses kopierte boka.</w:t>
            </w:r>
          </w:p>
        </w:tc>
        <w:tc>
          <w:tcPr>
            <w:tcW w:w="3071" w:type="dxa"/>
          </w:tcPr>
          <w:p w:rsidR="00FF261B" w:rsidRPr="00BE51DD" w:rsidRDefault="00FF261B" w:rsidP="00FF261B">
            <w:pPr>
              <w:pStyle w:val="Ingenmellomrom"/>
              <w:spacing w:line="360" w:lineRule="auto"/>
            </w:pPr>
            <w:r w:rsidRPr="00BE51DD">
              <w:t xml:space="preserve">Josva </w:t>
            </w:r>
          </w:p>
          <w:p w:rsidR="00FF261B" w:rsidRPr="00BE51DD" w:rsidRDefault="00FF261B" w:rsidP="00FF261B">
            <w:pPr>
              <w:pStyle w:val="Ingenmellomrom"/>
              <w:spacing w:line="360" w:lineRule="auto"/>
            </w:pPr>
            <w:r w:rsidRPr="00BE51DD">
              <w:t>Dommerne</w:t>
            </w:r>
          </w:p>
          <w:p w:rsidR="00FF261B" w:rsidRPr="00BE51DD" w:rsidRDefault="00FF261B" w:rsidP="00FF261B">
            <w:pPr>
              <w:pStyle w:val="Ingenmellomrom"/>
              <w:spacing w:line="360" w:lineRule="auto"/>
            </w:pPr>
            <w:r w:rsidRPr="00BE51DD">
              <w:t xml:space="preserve">Kongebøkene </w:t>
            </w:r>
          </w:p>
          <w:p w:rsidR="00FF261B" w:rsidRPr="00BE51DD" w:rsidRDefault="00FF261B" w:rsidP="00FF261B">
            <w:pPr>
              <w:pStyle w:val="Ingenmellomrom"/>
              <w:spacing w:line="360" w:lineRule="auto"/>
            </w:pPr>
            <w:r w:rsidRPr="00BE51DD">
              <w:t xml:space="preserve">Profetene. </w:t>
            </w:r>
          </w:p>
          <w:p w:rsidR="00FF261B" w:rsidRPr="00BE51DD" w:rsidRDefault="00FF261B" w:rsidP="00FF261B">
            <w:pPr>
              <w:pStyle w:val="Ingenmellomrom"/>
              <w:spacing w:line="360" w:lineRule="auto"/>
            </w:pPr>
            <w:r w:rsidRPr="00BE51DD">
              <w:t>I følge tradisjon så har profetene skrevet disse bøkene.</w:t>
            </w:r>
          </w:p>
        </w:tc>
        <w:tc>
          <w:tcPr>
            <w:tcW w:w="3071" w:type="dxa"/>
          </w:tcPr>
          <w:p w:rsidR="00FF261B" w:rsidRPr="00BE51DD" w:rsidRDefault="00FF261B" w:rsidP="00FF261B">
            <w:pPr>
              <w:pStyle w:val="Ingenmellomrom"/>
              <w:spacing w:line="360" w:lineRule="auto"/>
            </w:pPr>
            <w:r w:rsidRPr="00BE51DD">
              <w:t>Inneholder resten av skriftene. Skrevet etter inspirasjon fra Gud.</w:t>
            </w:r>
          </w:p>
        </w:tc>
      </w:tr>
      <w:tr w:rsidR="00FF261B" w:rsidRPr="00BE51DD" w:rsidTr="00136FC3">
        <w:tc>
          <w:tcPr>
            <w:tcW w:w="9212" w:type="dxa"/>
            <w:gridSpan w:val="3"/>
          </w:tcPr>
          <w:p w:rsidR="00FF261B" w:rsidRPr="00BE51DD" w:rsidRDefault="00FF261B" w:rsidP="00BE51DD">
            <w:pPr>
              <w:pStyle w:val="Ingenmellomrom"/>
              <w:numPr>
                <w:ilvl w:val="0"/>
                <w:numId w:val="3"/>
              </w:numPr>
              <w:spacing w:line="360" w:lineRule="auto"/>
            </w:pPr>
            <w:r w:rsidRPr="00BE51DD">
              <w:rPr>
                <w:b/>
                <w:u w:val="single"/>
              </w:rPr>
              <w:t>Talmud:</w:t>
            </w:r>
            <w:r w:rsidRPr="00BE51DD">
              <w:rPr>
                <w:b/>
              </w:rPr>
              <w:t xml:space="preserve"> </w:t>
            </w:r>
            <w:r w:rsidR="00BE51DD" w:rsidRPr="00BE51DD">
              <w:t xml:space="preserve">I ortodoks (rettroende) jødedom sies det at Moses mottok også en muntlig forklaring til de lover og regler det stod om i disse skriftene. Den muntlige Tora heter talmud og forklarer hvordan den skriftlige Toraen skal brukes i dagliglivet. Det gjelder både lover, </w:t>
            </w:r>
            <w:r w:rsidR="00BE51DD" w:rsidRPr="00BE51DD">
              <w:lastRenderedPageBreak/>
              <w:t>høytidsfeiringer og moralske spørsmål. Jødiske lærde begynte å frykte at de muntlige forklaringene skulle gå tapt og bestemte at de skulle skrives ned. Talmud la grunnlaget for hvordan jødene skulle leve etter jødisk lov uten et tempel og eget land.</w:t>
            </w:r>
          </w:p>
        </w:tc>
      </w:tr>
      <w:tr w:rsidR="00BE51DD" w:rsidRPr="00BE51DD" w:rsidTr="00136FC3">
        <w:tc>
          <w:tcPr>
            <w:tcW w:w="9212" w:type="dxa"/>
            <w:gridSpan w:val="3"/>
          </w:tcPr>
          <w:p w:rsidR="00BE51DD" w:rsidRPr="00BE51DD" w:rsidRDefault="00BE51DD" w:rsidP="00BE51DD">
            <w:pPr>
              <w:pStyle w:val="Ingenmellomrom"/>
              <w:numPr>
                <w:ilvl w:val="0"/>
                <w:numId w:val="3"/>
              </w:numPr>
              <w:spacing w:line="360" w:lineRule="auto"/>
              <w:rPr>
                <w:b/>
                <w:u w:val="single"/>
              </w:rPr>
            </w:pPr>
            <w:proofErr w:type="spellStart"/>
            <w:r w:rsidRPr="00BE51DD">
              <w:rPr>
                <w:b/>
                <w:u w:val="single"/>
              </w:rPr>
              <w:lastRenderedPageBreak/>
              <w:t>Siddur</w:t>
            </w:r>
            <w:proofErr w:type="spellEnd"/>
            <w:r w:rsidRPr="00BE51DD">
              <w:rPr>
                <w:b/>
                <w:u w:val="single"/>
              </w:rPr>
              <w:t xml:space="preserve"> – bønneboka </w:t>
            </w:r>
            <w:r w:rsidRPr="00BE51DD">
              <w:t xml:space="preserve">– Det er det hebraiske navnet på bønneboka. </w:t>
            </w:r>
            <w:proofErr w:type="spellStart"/>
            <w:r w:rsidRPr="00BE51DD">
              <w:t>Siddur</w:t>
            </w:r>
            <w:proofErr w:type="spellEnd"/>
            <w:r w:rsidRPr="00BE51DD">
              <w:t xml:space="preserve"> betyr ordning. Boka inneholder bønner og tekster etter den rekkefølgen de brukes under de forskjellige gudstjenestene i synagogen, jødenes gudstjeneste. </w:t>
            </w:r>
          </w:p>
        </w:tc>
      </w:tr>
    </w:tbl>
    <w:p w:rsidR="00FF261B" w:rsidRDefault="00FF261B" w:rsidP="00FF261B">
      <w:pPr>
        <w:pStyle w:val="Ingenmellomrom"/>
        <w:spacing w:line="360" w:lineRule="auto"/>
      </w:pPr>
    </w:p>
    <w:p w:rsidR="008C5802" w:rsidRPr="008C5802" w:rsidRDefault="008C5802" w:rsidP="00FF261B">
      <w:pPr>
        <w:pStyle w:val="Ingenmellomrom"/>
        <w:spacing w:line="360" w:lineRule="auto"/>
        <w:rPr>
          <w:b/>
        </w:rPr>
      </w:pPr>
      <w:r w:rsidRPr="008C5802">
        <w:rPr>
          <w:b/>
        </w:rPr>
        <w:t>Pakten mellom Gud og jødene</w:t>
      </w:r>
    </w:p>
    <w:p w:rsidR="008C5802" w:rsidRPr="008C5802" w:rsidRDefault="008C5802" w:rsidP="008C5802">
      <w:pPr>
        <w:pStyle w:val="Ingenmellomrom"/>
        <w:numPr>
          <w:ilvl w:val="0"/>
          <w:numId w:val="2"/>
        </w:numPr>
        <w:spacing w:line="360" w:lineRule="auto"/>
        <w:rPr>
          <w:b/>
        </w:rPr>
      </w:pPr>
      <w:r>
        <w:t>Jødedommen fremmer tanken om at jødene er Guds utvalgte folk. Å være utvalgt betyr ikke at jøder på noen måte er bedre enn andre folk, men at de skal være et eksempel for andre og gi restene av verden kjennskap ti l at Gud finnes</w:t>
      </w:r>
    </w:p>
    <w:p w:rsidR="008C5802" w:rsidRPr="008C5802" w:rsidRDefault="008C5802" w:rsidP="008C5802">
      <w:pPr>
        <w:pStyle w:val="Ingenmellomrom"/>
        <w:numPr>
          <w:ilvl w:val="0"/>
          <w:numId w:val="2"/>
        </w:numPr>
        <w:spacing w:line="360" w:lineRule="auto"/>
        <w:rPr>
          <w:b/>
        </w:rPr>
      </w:pPr>
      <w:r>
        <w:t>Det er derfor ikke nødvendig å være jøde for å leve et hederlig og ærlig liv.</w:t>
      </w:r>
    </w:p>
    <w:p w:rsidR="008C5802" w:rsidRDefault="008C5802" w:rsidP="008C5802">
      <w:pPr>
        <w:pStyle w:val="Ingenmellomrom"/>
        <w:spacing w:line="360" w:lineRule="auto"/>
        <w:rPr>
          <w:b/>
        </w:rPr>
      </w:pPr>
      <w:r>
        <w:rPr>
          <w:b/>
        </w:rPr>
        <w:t>Troen på Messias</w:t>
      </w:r>
    </w:p>
    <w:p w:rsidR="008C5802" w:rsidRPr="008C5802" w:rsidRDefault="008C5802" w:rsidP="008C5802">
      <w:pPr>
        <w:pStyle w:val="Ingenmellomrom"/>
        <w:numPr>
          <w:ilvl w:val="0"/>
          <w:numId w:val="2"/>
        </w:numPr>
        <w:spacing w:line="360" w:lineRule="auto"/>
        <w:rPr>
          <w:b/>
        </w:rPr>
      </w:pPr>
      <w:r>
        <w:t xml:space="preserve">Messias betyr salvet og ble tidligere brukt om konger og prester. Jødene venter ikke på en som skal frelse dem, men en som skal komme når verden er rettferdig og det er fred. Mange mener at alle jøder da på nytt skal vende tilbake til Israel. </w:t>
      </w:r>
    </w:p>
    <w:p w:rsidR="008C5802" w:rsidRPr="00BE51DD" w:rsidRDefault="008C5802" w:rsidP="00FF261B">
      <w:pPr>
        <w:pStyle w:val="Ingenmellomrom"/>
        <w:spacing w:line="360" w:lineRule="auto"/>
      </w:pPr>
    </w:p>
    <w:p w:rsidR="00775C70" w:rsidRPr="00BE51DD" w:rsidRDefault="00775C70" w:rsidP="00775C70">
      <w:pPr>
        <w:pStyle w:val="Ingenmellomrom"/>
        <w:spacing w:line="360" w:lineRule="auto"/>
      </w:pPr>
    </w:p>
    <w:p w:rsidR="00775C70" w:rsidRDefault="00775C70" w:rsidP="00775C70">
      <w:pPr>
        <w:pStyle w:val="Ingenmellomrom"/>
        <w:spacing w:line="360" w:lineRule="auto"/>
        <w:rPr>
          <w:b/>
          <w:sz w:val="24"/>
          <w:u w:val="single"/>
        </w:rPr>
      </w:pPr>
      <w:r w:rsidRPr="008C5802">
        <w:rPr>
          <w:b/>
          <w:sz w:val="24"/>
          <w:u w:val="single"/>
        </w:rPr>
        <w:t>Beskrive og fortelle om bruk av symboler i jødisk kunst</w:t>
      </w:r>
    </w:p>
    <w:p w:rsidR="008C5802" w:rsidRDefault="008C5802" w:rsidP="008C5802">
      <w:pPr>
        <w:pStyle w:val="Ingenmellomrom"/>
        <w:numPr>
          <w:ilvl w:val="0"/>
          <w:numId w:val="2"/>
        </w:numPr>
        <w:spacing w:line="360" w:lineRule="auto"/>
        <w:rPr>
          <w:sz w:val="24"/>
        </w:rPr>
      </w:pPr>
      <w:r>
        <w:rPr>
          <w:sz w:val="24"/>
        </w:rPr>
        <w:t>Jødene har forbud mot å lage bilder eller andre kunstneriske framstillinger av Gud.</w:t>
      </w:r>
    </w:p>
    <w:p w:rsidR="008C5802" w:rsidRPr="008C5802" w:rsidRDefault="008C5802" w:rsidP="008C5802">
      <w:pPr>
        <w:pStyle w:val="Ingenmellomrom"/>
        <w:numPr>
          <w:ilvl w:val="0"/>
          <w:numId w:val="2"/>
        </w:numPr>
        <w:spacing w:line="360" w:lineRule="auto"/>
        <w:rPr>
          <w:sz w:val="24"/>
        </w:rPr>
      </w:pPr>
      <w:r>
        <w:rPr>
          <w:sz w:val="24"/>
        </w:rPr>
        <w:t>Fotografier og kunst på veggene er nå mer vanlig</w:t>
      </w:r>
      <w:r w:rsidR="0076344E">
        <w:rPr>
          <w:sz w:val="24"/>
        </w:rPr>
        <w:t xml:space="preserve"> enn uvanlig i ortodokse hjem.</w:t>
      </w:r>
    </w:p>
    <w:p w:rsidR="008C5802" w:rsidRDefault="008C5802" w:rsidP="00775C70">
      <w:pPr>
        <w:pStyle w:val="Ingenmellomrom"/>
        <w:spacing w:line="360" w:lineRule="auto"/>
        <w:rPr>
          <w:b/>
          <w:u w:val="single"/>
        </w:rPr>
      </w:pPr>
    </w:p>
    <w:p w:rsidR="00775C70" w:rsidRPr="008C5802" w:rsidRDefault="00775C70" w:rsidP="00775C70">
      <w:pPr>
        <w:pStyle w:val="Ingenmellomrom"/>
        <w:spacing w:line="360" w:lineRule="auto"/>
        <w:rPr>
          <w:b/>
          <w:sz w:val="24"/>
          <w:u w:val="single"/>
        </w:rPr>
      </w:pPr>
      <w:r w:rsidRPr="008C5802">
        <w:rPr>
          <w:b/>
          <w:sz w:val="24"/>
          <w:u w:val="single"/>
        </w:rPr>
        <w:t>Delta i samtaler om tekster fra jødisk skrifttradisjon</w:t>
      </w:r>
    </w:p>
    <w:tbl>
      <w:tblPr>
        <w:tblStyle w:val="Tabellrutenett"/>
        <w:tblW w:w="0" w:type="auto"/>
        <w:tblLook w:val="04A0" w:firstRow="1" w:lastRow="0" w:firstColumn="1" w:lastColumn="0" w:noHBand="0" w:noVBand="1"/>
      </w:tblPr>
      <w:tblGrid>
        <w:gridCol w:w="3070"/>
        <w:gridCol w:w="6142"/>
      </w:tblGrid>
      <w:tr w:rsidR="008C5802" w:rsidRPr="00BE51DD" w:rsidTr="00DA7187">
        <w:tc>
          <w:tcPr>
            <w:tcW w:w="3070" w:type="dxa"/>
          </w:tcPr>
          <w:p w:rsidR="008C5802" w:rsidRPr="00BE51DD" w:rsidRDefault="008C5802" w:rsidP="00DA7187">
            <w:pPr>
              <w:pStyle w:val="Ingenmellomrom"/>
              <w:spacing w:line="360" w:lineRule="auto"/>
            </w:pPr>
            <w:r w:rsidRPr="00BE51DD">
              <w:t>5 Mos 6,4</w:t>
            </w:r>
          </w:p>
        </w:tc>
        <w:tc>
          <w:tcPr>
            <w:tcW w:w="6142" w:type="dxa"/>
          </w:tcPr>
          <w:p w:rsidR="008C5802" w:rsidRPr="00BE51DD" w:rsidRDefault="008C5802" w:rsidP="00DA7187">
            <w:pPr>
              <w:pStyle w:val="Ingenmellomrom"/>
              <w:spacing w:line="360" w:lineRule="auto"/>
            </w:pPr>
            <w:r w:rsidRPr="00BE51DD">
              <w:t>Troen på En Gud</w:t>
            </w:r>
          </w:p>
        </w:tc>
      </w:tr>
      <w:tr w:rsidR="008C5802" w:rsidRPr="00BE51DD" w:rsidTr="00DA7187">
        <w:tc>
          <w:tcPr>
            <w:tcW w:w="3070" w:type="dxa"/>
          </w:tcPr>
          <w:p w:rsidR="008C5802" w:rsidRPr="00BE51DD" w:rsidRDefault="008C5802" w:rsidP="00DA7187">
            <w:pPr>
              <w:pStyle w:val="Ingenmellomrom"/>
              <w:spacing w:line="360" w:lineRule="auto"/>
            </w:pPr>
            <w:r>
              <w:t>1 Mos 12, 10-20</w:t>
            </w:r>
          </w:p>
        </w:tc>
        <w:tc>
          <w:tcPr>
            <w:tcW w:w="6142" w:type="dxa"/>
          </w:tcPr>
          <w:p w:rsidR="008C5802" w:rsidRPr="00BE51DD" w:rsidRDefault="008C5802" w:rsidP="00DA7187">
            <w:pPr>
              <w:pStyle w:val="Ingenmellomrom"/>
              <w:spacing w:line="360" w:lineRule="auto"/>
            </w:pPr>
            <w:r>
              <w:t xml:space="preserve">Abram og </w:t>
            </w:r>
            <w:proofErr w:type="spellStart"/>
            <w:r>
              <w:t>Sarai</w:t>
            </w:r>
            <w:proofErr w:type="spellEnd"/>
            <w:r>
              <w:t xml:space="preserve"> i </w:t>
            </w:r>
            <w:proofErr w:type="gramStart"/>
            <w:r>
              <w:t>Egypt  -</w:t>
            </w:r>
            <w:proofErr w:type="gramEnd"/>
            <w:r>
              <w:t xml:space="preserve"> Legende</w:t>
            </w:r>
          </w:p>
        </w:tc>
      </w:tr>
    </w:tbl>
    <w:p w:rsidR="008C5802" w:rsidRPr="00BE51DD" w:rsidRDefault="008C5802" w:rsidP="00775C70">
      <w:pPr>
        <w:pStyle w:val="Ingenmellomrom"/>
        <w:spacing w:line="360" w:lineRule="auto"/>
        <w:rPr>
          <w:b/>
          <w:u w:val="single"/>
        </w:rPr>
      </w:pPr>
    </w:p>
    <w:p w:rsidR="00775C70" w:rsidRPr="008C5802" w:rsidRDefault="00775C70" w:rsidP="00775C70">
      <w:pPr>
        <w:pStyle w:val="Ingenmellomrom"/>
        <w:spacing w:line="360" w:lineRule="auto"/>
        <w:rPr>
          <w:b/>
          <w:sz w:val="24"/>
          <w:u w:val="single"/>
        </w:rPr>
      </w:pPr>
      <w:r w:rsidRPr="008C5802">
        <w:rPr>
          <w:b/>
          <w:sz w:val="24"/>
          <w:u w:val="single"/>
        </w:rPr>
        <w:t>Finne informasjon om og presentere aktuelle spørsmål som mange jøder er opptatt av</w:t>
      </w:r>
    </w:p>
    <w:p w:rsidR="00775C70" w:rsidRDefault="008C5802" w:rsidP="008C5802">
      <w:pPr>
        <w:pStyle w:val="Ingenmellomrom"/>
        <w:numPr>
          <w:ilvl w:val="0"/>
          <w:numId w:val="2"/>
        </w:numPr>
        <w:spacing w:line="360" w:lineRule="auto"/>
      </w:pPr>
      <w:r>
        <w:t>Diskriminering av jøder</w:t>
      </w:r>
    </w:p>
    <w:p w:rsidR="00DF31E8" w:rsidRDefault="00DF31E8" w:rsidP="00DF31E8">
      <w:pPr>
        <w:pStyle w:val="Ingenmellomrom"/>
        <w:spacing w:line="360" w:lineRule="auto"/>
      </w:pPr>
    </w:p>
    <w:p w:rsidR="00DF31E8" w:rsidRDefault="00DF31E8" w:rsidP="00DF31E8">
      <w:pPr>
        <w:pStyle w:val="Ingenmellomrom"/>
        <w:spacing w:line="360" w:lineRule="auto"/>
      </w:pPr>
    </w:p>
    <w:p w:rsidR="00DF31E8" w:rsidRDefault="00DF31E8" w:rsidP="00DF31E8">
      <w:pPr>
        <w:pStyle w:val="Ingenmellomrom"/>
        <w:spacing w:line="360" w:lineRule="auto"/>
      </w:pPr>
    </w:p>
    <w:p w:rsidR="00DF31E8" w:rsidRDefault="00DF31E8" w:rsidP="00DF31E8">
      <w:pPr>
        <w:pStyle w:val="Ingenmellomrom"/>
        <w:spacing w:line="360" w:lineRule="auto"/>
      </w:pPr>
    </w:p>
    <w:p w:rsidR="00DF31E8" w:rsidRDefault="00DF31E8" w:rsidP="00DF31E8">
      <w:pPr>
        <w:pStyle w:val="Ingenmellomrom"/>
        <w:spacing w:line="360" w:lineRule="auto"/>
      </w:pPr>
    </w:p>
    <w:p w:rsidR="00DF31E8" w:rsidRDefault="00DF31E8" w:rsidP="00DF31E8">
      <w:pPr>
        <w:pStyle w:val="Ingenmellomrom"/>
        <w:spacing w:line="360" w:lineRule="auto"/>
      </w:pPr>
    </w:p>
    <w:p w:rsidR="00DF31E8" w:rsidRDefault="00DF31E8" w:rsidP="00DF31E8">
      <w:pPr>
        <w:pStyle w:val="Ingenmellomrom"/>
        <w:spacing w:line="360" w:lineRule="auto"/>
        <w:rPr>
          <w:b/>
          <w:sz w:val="28"/>
          <w:u w:val="single"/>
        </w:rPr>
      </w:pPr>
      <w:r w:rsidRPr="00DF31E8">
        <w:rPr>
          <w:b/>
          <w:sz w:val="28"/>
          <w:u w:val="single"/>
        </w:rPr>
        <w:lastRenderedPageBreak/>
        <w:t>Jødedommens historie og mangfold</w:t>
      </w:r>
      <w:r w:rsidR="009145BE">
        <w:rPr>
          <w:b/>
          <w:sz w:val="28"/>
          <w:u w:val="single"/>
        </w:rPr>
        <w:t xml:space="preserve"> – Under samme himmel 2</w:t>
      </w:r>
    </w:p>
    <w:p w:rsidR="00DF31E8" w:rsidRDefault="00DF31E8" w:rsidP="00DF31E8">
      <w:pPr>
        <w:pStyle w:val="Ingenmellomrom"/>
        <w:numPr>
          <w:ilvl w:val="0"/>
          <w:numId w:val="2"/>
        </w:numPr>
        <w:spacing w:line="360" w:lineRule="auto"/>
      </w:pPr>
    </w:p>
    <w:p w:rsidR="00DF31E8" w:rsidRPr="00DF31E8" w:rsidRDefault="00DF31E8" w:rsidP="00DF31E8">
      <w:pPr>
        <w:pStyle w:val="Ingenmellomrom"/>
        <w:spacing w:line="360" w:lineRule="auto"/>
        <w:rPr>
          <w:b/>
        </w:rPr>
      </w:pPr>
      <w:r w:rsidRPr="00DF31E8">
        <w:rPr>
          <w:b/>
        </w:rPr>
        <w:t>Begynnelse</w:t>
      </w:r>
    </w:p>
    <w:p w:rsidR="00DF31E8" w:rsidRDefault="00DF31E8" w:rsidP="00DF31E8">
      <w:pPr>
        <w:pStyle w:val="Ingenmellomrom"/>
        <w:numPr>
          <w:ilvl w:val="0"/>
          <w:numId w:val="2"/>
        </w:numPr>
        <w:spacing w:line="360" w:lineRule="auto"/>
      </w:pPr>
      <w:r>
        <w:t xml:space="preserve">En </w:t>
      </w:r>
      <w:proofErr w:type="spellStart"/>
      <w:r>
        <w:t>mohel</w:t>
      </w:r>
      <w:proofErr w:type="spellEnd"/>
      <w:r>
        <w:t xml:space="preserve">, kommer frem og utfører omskjærelsen </w:t>
      </w:r>
    </w:p>
    <w:p w:rsidR="00DF31E8" w:rsidRDefault="00DF31E8" w:rsidP="00DF31E8">
      <w:pPr>
        <w:pStyle w:val="Ingenmellomrom"/>
        <w:numPr>
          <w:ilvl w:val="0"/>
          <w:numId w:val="2"/>
        </w:numPr>
        <w:spacing w:line="360" w:lineRule="auto"/>
      </w:pPr>
      <w:r>
        <w:t>Omskjæring er et tegn på pakten som Gud inngikk med Abraham. Jødedommen regner Abraham som den førstejøde. Abraham dro med sin ætt fra Mesopotamia til Kanaan, landet som senere fikk navnet Israel.</w:t>
      </w:r>
    </w:p>
    <w:p w:rsidR="00DF31E8" w:rsidRDefault="00DF31E8" w:rsidP="00DF31E8">
      <w:pPr>
        <w:pStyle w:val="Ingenmellomrom"/>
        <w:numPr>
          <w:ilvl w:val="0"/>
          <w:numId w:val="2"/>
        </w:numPr>
        <w:spacing w:line="360" w:lineRule="auto"/>
      </w:pPr>
      <w:r>
        <w:t>Abraham regnes som den første monoteist.</w:t>
      </w:r>
    </w:p>
    <w:p w:rsidR="00DF31E8" w:rsidRDefault="00DF31E8" w:rsidP="00DF31E8">
      <w:pPr>
        <w:pStyle w:val="Ingenmellomrom"/>
        <w:numPr>
          <w:ilvl w:val="0"/>
          <w:numId w:val="2"/>
        </w:numPr>
        <w:spacing w:line="360" w:lineRule="auto"/>
      </w:pPr>
      <w:r>
        <w:t>Sønnesønn Jakobs tolv sønner regnes som de israelske stammenes forfedre.</w:t>
      </w:r>
    </w:p>
    <w:p w:rsidR="00DF31E8" w:rsidRPr="00DF31E8" w:rsidRDefault="00DF31E8" w:rsidP="00DF31E8">
      <w:pPr>
        <w:pStyle w:val="Ingenmellomrom"/>
        <w:spacing w:line="360" w:lineRule="auto"/>
        <w:ind w:left="360"/>
        <w:rPr>
          <w:b/>
        </w:rPr>
      </w:pPr>
      <w:r w:rsidRPr="00DF31E8">
        <w:rPr>
          <w:b/>
        </w:rPr>
        <w:t>Pakten på Sinai</w:t>
      </w:r>
    </w:p>
    <w:p w:rsidR="00DF31E8" w:rsidRDefault="00DF31E8" w:rsidP="00DF31E8">
      <w:pPr>
        <w:pStyle w:val="Ingenmellomrom"/>
        <w:numPr>
          <w:ilvl w:val="0"/>
          <w:numId w:val="2"/>
        </w:numPr>
        <w:spacing w:line="360" w:lineRule="auto"/>
      </w:pPr>
      <w:r>
        <w:t>I 40 år vandret israelfolket i ørkenen. Her inngikk Gud en ny pakt med folket, som gjorde dem til Guds utvalgte folk. Ifølge ortodoks tradisjon mottok Moses de ti bud, den skriftlige Tora, som er de fem mosebøkene, og den muntlige Tora, som er forklaringen til den skriftlige.</w:t>
      </w:r>
    </w:p>
    <w:p w:rsidR="00DF31E8" w:rsidRPr="00DF31E8" w:rsidRDefault="00DF31E8" w:rsidP="00DF31E8">
      <w:pPr>
        <w:pStyle w:val="Ingenmellomrom"/>
        <w:spacing w:line="360" w:lineRule="auto"/>
        <w:ind w:firstLine="360"/>
        <w:rPr>
          <w:b/>
        </w:rPr>
      </w:pPr>
      <w:r w:rsidRPr="00DF31E8">
        <w:rPr>
          <w:b/>
        </w:rPr>
        <w:t>Gullalder og fangskap</w:t>
      </w:r>
    </w:p>
    <w:p w:rsidR="00DF31E8" w:rsidRDefault="00386E45" w:rsidP="00DF31E8">
      <w:pPr>
        <w:pStyle w:val="Ingenmellomrom"/>
        <w:numPr>
          <w:ilvl w:val="0"/>
          <w:numId w:val="2"/>
        </w:numPr>
        <w:spacing w:line="360" w:lineRule="auto"/>
      </w:pPr>
      <w:r>
        <w:t>Kong David og hans sønn kong Salomo regnes nærmest som heltekonger blant jødene. David flyktet det politiske og religiøse senteret til Jerusalem og begynte arbeidet med templet. Salomo fullførte arbeidet, og paktens ark ble flyttet inn i tempelets helligste rom. Paktens ark er kisten med de ti bud.</w:t>
      </w:r>
    </w:p>
    <w:p w:rsidR="00386E45" w:rsidRDefault="00386E45" w:rsidP="00DF31E8">
      <w:pPr>
        <w:pStyle w:val="Ingenmellomrom"/>
        <w:numPr>
          <w:ilvl w:val="0"/>
          <w:numId w:val="2"/>
        </w:numPr>
        <w:spacing w:line="360" w:lineRule="auto"/>
      </w:pPr>
      <w:r>
        <w:t xml:space="preserve">Etter kongene David og Salomo gikk det nedover med Israel, og landet ble delt i Nord-riket og Sør-riket. Nord-rike ble oppløst. Noen hundre år senere ble Sør-riket okkupert, tempelet brent, og ledende jødiske familier ble ført i fangskap til Babylonia. </w:t>
      </w:r>
    </w:p>
    <w:p w:rsidR="00386E45" w:rsidRDefault="00386E45" w:rsidP="00DF31E8">
      <w:pPr>
        <w:pStyle w:val="Ingenmellomrom"/>
        <w:numPr>
          <w:ilvl w:val="0"/>
          <w:numId w:val="2"/>
        </w:numPr>
        <w:spacing w:line="360" w:lineRule="auto"/>
      </w:pPr>
      <w:r>
        <w:t>Vi kan nå snakke om jødedom, og grunnlaget for den rabbinske jødedommen var lagt. Ca. femti år etter at de ble tatt til fange, fikk jødene vende hjem.</w:t>
      </w:r>
    </w:p>
    <w:p w:rsidR="00D5465E" w:rsidRPr="00D5465E" w:rsidRDefault="00D5465E" w:rsidP="00D5465E">
      <w:pPr>
        <w:pStyle w:val="Ingenmellomrom"/>
        <w:spacing w:line="360" w:lineRule="auto"/>
        <w:ind w:left="360"/>
        <w:rPr>
          <w:b/>
        </w:rPr>
      </w:pPr>
      <w:r w:rsidRPr="00D5465E">
        <w:rPr>
          <w:b/>
        </w:rPr>
        <w:t>Romerne og slutten på Israel</w:t>
      </w:r>
    </w:p>
    <w:p w:rsidR="00D5465E" w:rsidRDefault="00D5465E" w:rsidP="00D5465E">
      <w:pPr>
        <w:pStyle w:val="Ingenmellomrom"/>
        <w:numPr>
          <w:ilvl w:val="0"/>
          <w:numId w:val="2"/>
        </w:numPr>
        <w:spacing w:line="360" w:lineRule="auto"/>
      </w:pPr>
      <w:r>
        <w:t>Da Romerriket vokste, ble Juda en romersk provins. Juda var den tidens navn på Israel.</w:t>
      </w:r>
    </w:p>
    <w:p w:rsidR="00D5465E" w:rsidRPr="00D5465E" w:rsidRDefault="00D5465E" w:rsidP="00D5465E">
      <w:pPr>
        <w:pStyle w:val="Ingenmellomrom"/>
        <w:spacing w:line="360" w:lineRule="auto"/>
        <w:ind w:left="360"/>
        <w:rPr>
          <w:b/>
        </w:rPr>
      </w:pPr>
      <w:r w:rsidRPr="00D5465E">
        <w:rPr>
          <w:b/>
        </w:rPr>
        <w:t>Jødene i diaspora (landflyktighet)</w:t>
      </w:r>
    </w:p>
    <w:p w:rsidR="006E2B91" w:rsidRDefault="00D5465E" w:rsidP="00137E1F">
      <w:pPr>
        <w:pStyle w:val="Ingenmellomrom"/>
        <w:numPr>
          <w:ilvl w:val="0"/>
          <w:numId w:val="2"/>
        </w:numPr>
        <w:spacing w:line="360" w:lineRule="auto"/>
      </w:pPr>
      <w:r>
        <w:t>Rabbinere er lærde innenfor</w:t>
      </w:r>
    </w:p>
    <w:p w:rsidR="00121B0D" w:rsidRDefault="006E2B91" w:rsidP="00121B0D">
      <w:pPr>
        <w:pStyle w:val="Ingenmellomrom"/>
        <w:numPr>
          <w:ilvl w:val="0"/>
          <w:numId w:val="2"/>
        </w:numPr>
        <w:spacing w:line="360" w:lineRule="auto"/>
      </w:pPr>
      <w:r>
        <w:t xml:space="preserve">1948 ble staten Israel opprettet. Jødene fikk på nytt sitt eget land. </w:t>
      </w:r>
    </w:p>
    <w:p w:rsidR="00D5465E" w:rsidRDefault="00121B0D" w:rsidP="00121B0D">
      <w:pPr>
        <w:pStyle w:val="Ingenmellomrom"/>
        <w:spacing w:line="360" w:lineRule="auto"/>
        <w:ind w:left="360"/>
        <w:rPr>
          <w:b/>
        </w:rPr>
      </w:pPr>
      <w:r>
        <w:rPr>
          <w:b/>
        </w:rPr>
        <w:t>Den ortodokse retningen (</w:t>
      </w:r>
      <w:r w:rsidRPr="00121B0D">
        <w:rPr>
          <w:b/>
        </w:rPr>
        <w:t>se eget ark om hovedretninger i jødedommen)</w:t>
      </w:r>
      <w:r w:rsidR="00D5465E" w:rsidRPr="00121B0D">
        <w:rPr>
          <w:b/>
        </w:rPr>
        <w:t xml:space="preserve"> </w:t>
      </w:r>
    </w:p>
    <w:p w:rsidR="00121B0D" w:rsidRPr="008C572D" w:rsidRDefault="00121B0D" w:rsidP="00121B0D">
      <w:pPr>
        <w:pStyle w:val="Ingenmellomrom"/>
        <w:numPr>
          <w:ilvl w:val="0"/>
          <w:numId w:val="2"/>
        </w:numPr>
        <w:spacing w:line="360" w:lineRule="auto"/>
        <w:rPr>
          <w:b/>
        </w:rPr>
      </w:pPr>
      <w:r>
        <w:t>1800-tallet i Tyskland</w:t>
      </w:r>
    </w:p>
    <w:p w:rsidR="008C572D" w:rsidRPr="008C572D" w:rsidRDefault="008C572D" w:rsidP="00121B0D">
      <w:pPr>
        <w:pStyle w:val="Ingenmellomrom"/>
        <w:numPr>
          <w:ilvl w:val="0"/>
          <w:numId w:val="2"/>
        </w:numPr>
        <w:spacing w:line="360" w:lineRule="auto"/>
        <w:rPr>
          <w:b/>
        </w:rPr>
      </w:pPr>
      <w:r>
        <w:t>Jøder skal følge alle forskrifter som det er mulig å følge i det moderne samfunnet.</w:t>
      </w:r>
    </w:p>
    <w:p w:rsidR="008C572D" w:rsidRPr="008C572D" w:rsidRDefault="008C572D" w:rsidP="00121B0D">
      <w:pPr>
        <w:pStyle w:val="Ingenmellomrom"/>
        <w:numPr>
          <w:ilvl w:val="0"/>
          <w:numId w:val="2"/>
        </w:numPr>
        <w:spacing w:line="360" w:lineRule="auto"/>
        <w:rPr>
          <w:b/>
        </w:rPr>
      </w:pPr>
      <w:r>
        <w:t>Barn med jødisk mor som jøde.</w:t>
      </w:r>
    </w:p>
    <w:p w:rsidR="008C572D" w:rsidRPr="00F54E4C" w:rsidRDefault="008C572D" w:rsidP="00121B0D">
      <w:pPr>
        <w:pStyle w:val="Ingenmellomrom"/>
        <w:numPr>
          <w:ilvl w:val="0"/>
          <w:numId w:val="2"/>
        </w:numPr>
        <w:spacing w:line="360" w:lineRule="auto"/>
        <w:rPr>
          <w:b/>
        </w:rPr>
      </w:pPr>
      <w:r>
        <w:t xml:space="preserve">De som konverterer må gjøre det hos en ortodoks rabbiner. </w:t>
      </w:r>
    </w:p>
    <w:p w:rsidR="00F54E4C" w:rsidRPr="00F54E4C" w:rsidRDefault="00F54E4C" w:rsidP="00F54E4C">
      <w:pPr>
        <w:pStyle w:val="Ingenmellomrom"/>
        <w:spacing w:line="360" w:lineRule="auto"/>
        <w:ind w:left="720"/>
        <w:rPr>
          <w:b/>
        </w:rPr>
      </w:pPr>
    </w:p>
    <w:p w:rsidR="00F54E4C" w:rsidRPr="00B10F4E" w:rsidRDefault="00F54E4C" w:rsidP="00F54E4C">
      <w:pPr>
        <w:pStyle w:val="Ingenmellomrom"/>
        <w:spacing w:line="360" w:lineRule="auto"/>
        <w:rPr>
          <w:b/>
        </w:rPr>
      </w:pPr>
      <w:r w:rsidRPr="00B10F4E">
        <w:rPr>
          <w:b/>
        </w:rPr>
        <w:lastRenderedPageBreak/>
        <w:t>De ultradokse</w:t>
      </w:r>
    </w:p>
    <w:p w:rsidR="00F54E4C" w:rsidRDefault="00F54E4C" w:rsidP="00F54E4C">
      <w:pPr>
        <w:pStyle w:val="Listeavsnitt"/>
        <w:numPr>
          <w:ilvl w:val="0"/>
          <w:numId w:val="2"/>
        </w:numPr>
        <w:rPr>
          <w:sz w:val="24"/>
        </w:rPr>
      </w:pPr>
      <w:r>
        <w:rPr>
          <w:sz w:val="24"/>
        </w:rPr>
        <w:t>De godt</w:t>
      </w:r>
      <w:r>
        <w:rPr>
          <w:sz w:val="24"/>
        </w:rPr>
        <w:t xml:space="preserve">ar ikke at </w:t>
      </w:r>
      <w:r w:rsidR="00894CD7">
        <w:rPr>
          <w:sz w:val="24"/>
        </w:rPr>
        <w:t>medlemmene skal kunne ta en vanlig utdanning og ha</w:t>
      </w:r>
      <w:r>
        <w:rPr>
          <w:sz w:val="24"/>
        </w:rPr>
        <w:t xml:space="preserve"> vanlig sivile yrker</w:t>
      </w:r>
    </w:p>
    <w:p w:rsidR="00F54E4C" w:rsidRDefault="00F54E4C" w:rsidP="00F54E4C">
      <w:pPr>
        <w:pStyle w:val="Listeavsnitt"/>
        <w:numPr>
          <w:ilvl w:val="0"/>
          <w:numId w:val="2"/>
        </w:numPr>
        <w:rPr>
          <w:sz w:val="24"/>
        </w:rPr>
      </w:pPr>
      <w:r>
        <w:rPr>
          <w:sz w:val="24"/>
        </w:rPr>
        <w:t>Vie sitt liv til studier av Toraen – andre yrker kommer etterpå</w:t>
      </w:r>
    </w:p>
    <w:p w:rsidR="00F54E4C" w:rsidRDefault="00F54E4C" w:rsidP="00F54E4C">
      <w:pPr>
        <w:pStyle w:val="Listeavsnitt"/>
        <w:numPr>
          <w:ilvl w:val="0"/>
          <w:numId w:val="2"/>
        </w:numPr>
        <w:rPr>
          <w:sz w:val="24"/>
        </w:rPr>
      </w:pPr>
      <w:r>
        <w:rPr>
          <w:sz w:val="24"/>
        </w:rPr>
        <w:t>Deltar ikke i militærtjenesten</w:t>
      </w:r>
    </w:p>
    <w:p w:rsidR="00F54E4C" w:rsidRPr="00B10F4E" w:rsidRDefault="00F54E4C" w:rsidP="00F54E4C">
      <w:pPr>
        <w:pStyle w:val="Ingenmellomrom"/>
        <w:numPr>
          <w:ilvl w:val="0"/>
          <w:numId w:val="2"/>
        </w:numPr>
        <w:spacing w:line="360" w:lineRule="auto"/>
        <w:rPr>
          <w:b/>
        </w:rPr>
      </w:pPr>
      <w:r>
        <w:rPr>
          <w:sz w:val="24"/>
        </w:rPr>
        <w:t>Vil ha religiøst lov som landets lov</w:t>
      </w:r>
    </w:p>
    <w:p w:rsidR="00B10F4E" w:rsidRPr="00B10F4E" w:rsidRDefault="00B10F4E" w:rsidP="00B10F4E">
      <w:pPr>
        <w:pStyle w:val="Ingenmellomrom"/>
        <w:spacing w:line="360" w:lineRule="auto"/>
        <w:rPr>
          <w:b/>
        </w:rPr>
      </w:pPr>
      <w:r w:rsidRPr="00B10F4E">
        <w:rPr>
          <w:b/>
          <w:sz w:val="24"/>
        </w:rPr>
        <w:t>Reformjøder</w:t>
      </w:r>
    </w:p>
    <w:p w:rsidR="00B10F4E" w:rsidRDefault="00B10F4E" w:rsidP="00B10F4E">
      <w:pPr>
        <w:pStyle w:val="Listeavsnitt"/>
        <w:numPr>
          <w:ilvl w:val="0"/>
          <w:numId w:val="2"/>
        </w:numPr>
        <w:rPr>
          <w:sz w:val="24"/>
        </w:rPr>
      </w:pPr>
      <w:r>
        <w:rPr>
          <w:sz w:val="24"/>
        </w:rPr>
        <w:t>Å endre eller nyordne</w:t>
      </w:r>
    </w:p>
    <w:p w:rsidR="00B10F4E" w:rsidRDefault="00B10F4E" w:rsidP="00B10F4E">
      <w:pPr>
        <w:pStyle w:val="Listeavsnitt"/>
        <w:numPr>
          <w:ilvl w:val="0"/>
          <w:numId w:val="2"/>
        </w:numPr>
        <w:rPr>
          <w:sz w:val="24"/>
        </w:rPr>
      </w:pPr>
      <w:r>
        <w:rPr>
          <w:sz w:val="24"/>
        </w:rPr>
        <w:t xml:space="preserve">Retningen godtar at det er nok at barnet har en jødisk far hvis barnet oppdras i den jødiske tro. </w:t>
      </w:r>
    </w:p>
    <w:p w:rsidR="00B10F4E" w:rsidRDefault="00B10F4E" w:rsidP="00B10F4E">
      <w:pPr>
        <w:pStyle w:val="Listeavsnitt"/>
        <w:numPr>
          <w:ilvl w:val="0"/>
          <w:numId w:val="2"/>
        </w:numPr>
        <w:rPr>
          <w:sz w:val="24"/>
        </w:rPr>
      </w:pPr>
      <w:r>
        <w:rPr>
          <w:sz w:val="24"/>
        </w:rPr>
        <w:t>Mener at den skriftlige Tora ikke er en åpenbaring, men er skrevet av mennesker etter inspirasjon av Gud.</w:t>
      </w:r>
    </w:p>
    <w:p w:rsidR="00B10F4E" w:rsidRDefault="00B10F4E" w:rsidP="00B10F4E">
      <w:pPr>
        <w:pStyle w:val="Listeavsnitt"/>
        <w:numPr>
          <w:ilvl w:val="0"/>
          <w:numId w:val="2"/>
        </w:numPr>
        <w:rPr>
          <w:sz w:val="24"/>
        </w:rPr>
      </w:pPr>
      <w:r>
        <w:rPr>
          <w:sz w:val="24"/>
        </w:rPr>
        <w:t>Mener at Talmund må tolke på nytt i vår tid</w:t>
      </w:r>
    </w:p>
    <w:p w:rsidR="00B10F4E" w:rsidRPr="00B10F4E" w:rsidRDefault="00B10F4E" w:rsidP="00B10F4E">
      <w:pPr>
        <w:pStyle w:val="Ingenmellomrom"/>
        <w:numPr>
          <w:ilvl w:val="0"/>
          <w:numId w:val="2"/>
        </w:numPr>
        <w:spacing w:line="360" w:lineRule="auto"/>
        <w:rPr>
          <w:b/>
        </w:rPr>
      </w:pPr>
      <w:r>
        <w:rPr>
          <w:sz w:val="24"/>
        </w:rPr>
        <w:t>Forskjell i gudstjeneste fra de ortodokse</w:t>
      </w:r>
    </w:p>
    <w:p w:rsidR="00B10F4E" w:rsidRPr="009D6975" w:rsidRDefault="00B10F4E" w:rsidP="00B10F4E">
      <w:pPr>
        <w:pStyle w:val="Ingenmellomrom"/>
        <w:spacing w:line="360" w:lineRule="auto"/>
        <w:rPr>
          <w:b/>
        </w:rPr>
      </w:pPr>
      <w:r w:rsidRPr="009D6975">
        <w:rPr>
          <w:b/>
          <w:sz w:val="24"/>
        </w:rPr>
        <w:t>Konservativ jødedom</w:t>
      </w:r>
    </w:p>
    <w:p w:rsidR="00B10F4E" w:rsidRDefault="00B10F4E" w:rsidP="00B10F4E">
      <w:pPr>
        <w:pStyle w:val="Listeavsnitt"/>
        <w:numPr>
          <w:ilvl w:val="0"/>
          <w:numId w:val="2"/>
        </w:numPr>
        <w:rPr>
          <w:sz w:val="24"/>
        </w:rPr>
      </w:pPr>
      <w:r>
        <w:rPr>
          <w:sz w:val="24"/>
        </w:rPr>
        <w:t>Reaksjon på reformjødedommen</w:t>
      </w:r>
    </w:p>
    <w:p w:rsidR="00B10F4E" w:rsidRDefault="00B10F4E" w:rsidP="00B10F4E">
      <w:pPr>
        <w:pStyle w:val="Listeavsnitt"/>
        <w:numPr>
          <w:ilvl w:val="0"/>
          <w:numId w:val="2"/>
        </w:numPr>
        <w:rPr>
          <w:sz w:val="24"/>
        </w:rPr>
      </w:pPr>
      <w:r>
        <w:rPr>
          <w:sz w:val="24"/>
        </w:rPr>
        <w:t>Konservativ – ønske om å bevare</w:t>
      </w:r>
    </w:p>
    <w:p w:rsidR="00B10F4E" w:rsidRDefault="00B10F4E" w:rsidP="00B10F4E">
      <w:pPr>
        <w:pStyle w:val="Listeavsnitt"/>
        <w:numPr>
          <w:ilvl w:val="0"/>
          <w:numId w:val="2"/>
        </w:numPr>
        <w:rPr>
          <w:sz w:val="24"/>
        </w:rPr>
      </w:pPr>
      <w:r>
        <w:rPr>
          <w:sz w:val="24"/>
        </w:rPr>
        <w:t>Mellom ortodoks og reformert jødedom.</w:t>
      </w:r>
    </w:p>
    <w:p w:rsidR="00B10F4E" w:rsidRDefault="00B10F4E" w:rsidP="00B10F4E">
      <w:pPr>
        <w:pStyle w:val="Listeavsnitt"/>
        <w:numPr>
          <w:ilvl w:val="0"/>
          <w:numId w:val="2"/>
        </w:numPr>
        <w:rPr>
          <w:sz w:val="24"/>
        </w:rPr>
      </w:pPr>
      <w:r>
        <w:rPr>
          <w:sz w:val="24"/>
        </w:rPr>
        <w:t>Det er vanlig at barn av ikke-jødisk mor og jødisk far må konvertere for å kalles jødisk</w:t>
      </w:r>
    </w:p>
    <w:p w:rsidR="00B10F4E" w:rsidRDefault="00B10F4E" w:rsidP="00F65E93">
      <w:pPr>
        <w:pStyle w:val="Listeavsnitt"/>
        <w:numPr>
          <w:ilvl w:val="0"/>
          <w:numId w:val="2"/>
        </w:numPr>
        <w:spacing w:line="240" w:lineRule="auto"/>
        <w:rPr>
          <w:sz w:val="24"/>
        </w:rPr>
      </w:pPr>
      <w:r>
        <w:rPr>
          <w:sz w:val="24"/>
        </w:rPr>
        <w:t>Mener at Tora er Guds ord, men at den ikke er åpenbart til Moses, men skrevet av mennesker.</w:t>
      </w:r>
    </w:p>
    <w:p w:rsidR="00F65E93" w:rsidRDefault="00B10F4E" w:rsidP="00F65E93">
      <w:pPr>
        <w:pStyle w:val="Listeavsnitt"/>
        <w:numPr>
          <w:ilvl w:val="0"/>
          <w:numId w:val="2"/>
        </w:numPr>
        <w:spacing w:line="240" w:lineRule="auto"/>
        <w:rPr>
          <w:sz w:val="24"/>
        </w:rPr>
      </w:pPr>
      <w:r>
        <w:rPr>
          <w:sz w:val="24"/>
        </w:rPr>
        <w:t>Gudstjenesten nesten lik den ortodokse – på hebraisk</w:t>
      </w:r>
    </w:p>
    <w:p w:rsidR="00B10F4E" w:rsidRDefault="00B10F4E" w:rsidP="00F65E93">
      <w:pPr>
        <w:pStyle w:val="Listeavsnitt"/>
        <w:numPr>
          <w:ilvl w:val="0"/>
          <w:numId w:val="2"/>
        </w:numPr>
        <w:spacing w:line="240" w:lineRule="auto"/>
        <w:rPr>
          <w:sz w:val="24"/>
        </w:rPr>
      </w:pPr>
      <w:r w:rsidRPr="00F65E93">
        <w:rPr>
          <w:sz w:val="24"/>
        </w:rPr>
        <w:t>Overholder også sabbaten.</w:t>
      </w:r>
    </w:p>
    <w:p w:rsidR="00177497" w:rsidRPr="00177497" w:rsidRDefault="00177497" w:rsidP="00177497">
      <w:pPr>
        <w:spacing w:line="240" w:lineRule="auto"/>
        <w:rPr>
          <w:b/>
          <w:sz w:val="24"/>
        </w:rPr>
      </w:pPr>
      <w:r>
        <w:rPr>
          <w:b/>
          <w:sz w:val="24"/>
        </w:rPr>
        <w:t>Jødisk arkitekt</w:t>
      </w:r>
      <w:r w:rsidRPr="00177497">
        <w:rPr>
          <w:b/>
          <w:sz w:val="24"/>
        </w:rPr>
        <w:t>ur</w:t>
      </w:r>
    </w:p>
    <w:p w:rsidR="00177497" w:rsidRDefault="00177497" w:rsidP="00177497">
      <w:pPr>
        <w:pStyle w:val="Listeavsnitt"/>
        <w:numPr>
          <w:ilvl w:val="0"/>
          <w:numId w:val="2"/>
        </w:numPr>
        <w:rPr>
          <w:sz w:val="24"/>
        </w:rPr>
      </w:pPr>
      <w:r>
        <w:rPr>
          <w:sz w:val="24"/>
        </w:rPr>
        <w:t>Etter at det andre tempelet ble ødelagt av romerne i år 70 e. Kr., er det synagogene som har gitt eksempler på jødisk byggeskikk.</w:t>
      </w:r>
    </w:p>
    <w:p w:rsidR="00177497" w:rsidRDefault="00177497" w:rsidP="00177497">
      <w:pPr>
        <w:pStyle w:val="Listeavsnitt"/>
        <w:numPr>
          <w:ilvl w:val="0"/>
          <w:numId w:val="2"/>
        </w:numPr>
        <w:rPr>
          <w:sz w:val="24"/>
        </w:rPr>
      </w:pPr>
      <w:r>
        <w:rPr>
          <w:sz w:val="24"/>
        </w:rPr>
        <w:t>Synagogen er det viktigste stedet for jødisk gudstjenesteliv.</w:t>
      </w:r>
    </w:p>
    <w:p w:rsidR="00177497" w:rsidRPr="00F65E93" w:rsidRDefault="00177497" w:rsidP="00177497">
      <w:pPr>
        <w:pStyle w:val="Listeavsnitt"/>
        <w:numPr>
          <w:ilvl w:val="0"/>
          <w:numId w:val="2"/>
        </w:numPr>
        <w:spacing w:line="240" w:lineRule="auto"/>
        <w:rPr>
          <w:sz w:val="24"/>
        </w:rPr>
      </w:pPr>
      <w:r>
        <w:rPr>
          <w:sz w:val="24"/>
        </w:rPr>
        <w:t>I synagogen oppbevares Torarullen i Toraskapet eller arken. Toraskapet står alltid midt på veggen som vender mot Jerusalem. Det er derfor retningen mot Jerusalem som bestemmer hvordan en synagoge skal plasseres</w:t>
      </w:r>
      <w:bookmarkStart w:id="0" w:name="_GoBack"/>
      <w:bookmarkEnd w:id="0"/>
    </w:p>
    <w:p w:rsidR="00137E1F" w:rsidRDefault="00137E1F" w:rsidP="00F65E93">
      <w:pPr>
        <w:pStyle w:val="Ingenmellomrom"/>
      </w:pPr>
    </w:p>
    <w:p w:rsidR="00DF31E8" w:rsidRPr="00DF31E8" w:rsidRDefault="00DF31E8" w:rsidP="00DF31E8">
      <w:pPr>
        <w:pStyle w:val="Ingenmellomrom"/>
        <w:spacing w:line="360" w:lineRule="auto"/>
      </w:pPr>
    </w:p>
    <w:sectPr w:rsidR="00DF31E8" w:rsidRPr="00DF31E8" w:rsidSect="001A2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7358"/>
    <w:multiLevelType w:val="hybridMultilevel"/>
    <w:tmpl w:val="F5BAA15C"/>
    <w:lvl w:ilvl="0" w:tplc="B52022C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3ED74DC"/>
    <w:multiLevelType w:val="hybridMultilevel"/>
    <w:tmpl w:val="44DC158E"/>
    <w:lvl w:ilvl="0" w:tplc="4BF6A082">
      <w:start w:val="19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64D7F6D"/>
    <w:multiLevelType w:val="hybridMultilevel"/>
    <w:tmpl w:val="93909BD8"/>
    <w:lvl w:ilvl="0" w:tplc="30C69674">
      <w:start w:val="1"/>
      <w:numFmt w:val="decimal"/>
      <w:lvlText w:val="%1."/>
      <w:lvlJc w:val="left"/>
      <w:pPr>
        <w:ind w:left="720" w:hanging="360"/>
      </w:pPr>
      <w:rPr>
        <w:rFonts w:hint="default"/>
        <w:b/>
        <w:u w:val="singl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B710EB0"/>
    <w:multiLevelType w:val="hybridMultilevel"/>
    <w:tmpl w:val="33E2B5FC"/>
    <w:lvl w:ilvl="0" w:tplc="956AB0A4">
      <w:start w:val="180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2090B01"/>
    <w:multiLevelType w:val="hybridMultilevel"/>
    <w:tmpl w:val="68C4A8D4"/>
    <w:lvl w:ilvl="0" w:tplc="8D4619A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2"/>
  </w:compat>
  <w:rsids>
    <w:rsidRoot w:val="00775C70"/>
    <w:rsid w:val="00121B0D"/>
    <w:rsid w:val="00137E1F"/>
    <w:rsid w:val="00177497"/>
    <w:rsid w:val="001A2058"/>
    <w:rsid w:val="00386E45"/>
    <w:rsid w:val="006E2B91"/>
    <w:rsid w:val="0076344E"/>
    <w:rsid w:val="00775C70"/>
    <w:rsid w:val="00894CD7"/>
    <w:rsid w:val="008C572D"/>
    <w:rsid w:val="008C5802"/>
    <w:rsid w:val="009145BE"/>
    <w:rsid w:val="009D6975"/>
    <w:rsid w:val="00B10F4E"/>
    <w:rsid w:val="00B25A0A"/>
    <w:rsid w:val="00BE51DD"/>
    <w:rsid w:val="00D5465E"/>
    <w:rsid w:val="00DF31E8"/>
    <w:rsid w:val="00F54E4C"/>
    <w:rsid w:val="00F65E93"/>
    <w:rsid w:val="00FF26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05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75C70"/>
    <w:pPr>
      <w:spacing w:after="0" w:line="240" w:lineRule="auto"/>
    </w:pPr>
  </w:style>
  <w:style w:type="table" w:styleId="Tabellrutenett">
    <w:name w:val="Table Grid"/>
    <w:basedOn w:val="Vanligtabell"/>
    <w:uiPriority w:val="59"/>
    <w:rsid w:val="00775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F54E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1064</Words>
  <Characters>5641</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Emin Dervisevic</cp:lastModifiedBy>
  <cp:revision>11</cp:revision>
  <dcterms:created xsi:type="dcterms:W3CDTF">2013-12-21T21:47:00Z</dcterms:created>
  <dcterms:modified xsi:type="dcterms:W3CDTF">2014-02-25T07:49:00Z</dcterms:modified>
</cp:coreProperties>
</file>